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3B" w:rsidRPr="001A1942" w:rsidRDefault="00215D3B">
      <w:pPr>
        <w:rPr>
          <w:rFonts w:asciiTheme="majorHAnsi" w:hAnsiTheme="majorHAnsi" w:cstheme="majorHAnsi"/>
          <w:b/>
          <w:color w:val="000000" w:themeColor="text1"/>
          <w:szCs w:val="24"/>
        </w:rPr>
      </w:pPr>
      <w:r w:rsidRPr="001A1942">
        <w:rPr>
          <w:rFonts w:asciiTheme="majorHAnsi" w:hAnsiTheme="majorHAnsi" w:cstheme="majorHAnsi"/>
          <w:b/>
          <w:color w:val="000000" w:themeColor="text1"/>
          <w:szCs w:val="24"/>
        </w:rPr>
        <w:t>Oživme hrdinu</w:t>
      </w:r>
      <w:r w:rsidR="001F2398" w:rsidRPr="001A1942">
        <w:rPr>
          <w:rFonts w:asciiTheme="majorHAnsi" w:hAnsiTheme="majorHAnsi" w:cstheme="majorHAnsi"/>
          <w:b/>
          <w:color w:val="000000" w:themeColor="text1"/>
          <w:szCs w:val="24"/>
        </w:rPr>
        <w:t xml:space="preserve">. </w:t>
      </w:r>
      <w:r w:rsidRPr="001A1942">
        <w:rPr>
          <w:rFonts w:asciiTheme="majorHAnsi" w:hAnsiTheme="majorHAnsi" w:cstheme="majorHAnsi"/>
          <w:b/>
          <w:color w:val="000000" w:themeColor="text1"/>
          <w:szCs w:val="24"/>
        </w:rPr>
        <w:t>Otvorená výzva na predkladanie študentských prác</w:t>
      </w:r>
    </w:p>
    <w:p w:rsidR="00215D3B" w:rsidRPr="001A1942" w:rsidRDefault="00215D3B">
      <w:pPr>
        <w:rPr>
          <w:rFonts w:asciiTheme="majorHAnsi" w:hAnsiTheme="majorHAnsi" w:cstheme="majorHAnsi"/>
          <w:b/>
          <w:color w:val="000000" w:themeColor="text1"/>
          <w:szCs w:val="24"/>
        </w:rPr>
      </w:pPr>
    </w:p>
    <w:p w:rsidR="00BC6E81" w:rsidRPr="001A1942" w:rsidRDefault="00A178A3" w:rsidP="00EC28FF">
      <w:pPr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  <w:r w:rsidRPr="001A1942">
        <w:rPr>
          <w:rFonts w:asciiTheme="majorHAnsi" w:hAnsiTheme="majorHAnsi" w:cstheme="majorHAnsi"/>
          <w:b/>
          <w:color w:val="000000" w:themeColor="text1"/>
          <w:szCs w:val="24"/>
        </w:rPr>
        <w:t xml:space="preserve">Slovensko je bohaté na mnohé vedecké objavy a vynálezy. O ich autoroch však až tak veľa nevieme. </w:t>
      </w:r>
      <w:r w:rsidR="00215D3B" w:rsidRPr="001A1942">
        <w:rPr>
          <w:rFonts w:asciiTheme="majorHAnsi" w:hAnsiTheme="majorHAnsi" w:cstheme="majorHAnsi"/>
          <w:b/>
          <w:color w:val="000000" w:themeColor="text1"/>
          <w:szCs w:val="24"/>
        </w:rPr>
        <w:t>Centrum vedy Aurelium otvára cyklus pravidelných súťaží, ktoré zviditeľnia prínos významných</w:t>
      </w:r>
      <w:r w:rsidR="00EC28FF" w:rsidRPr="001A1942">
        <w:rPr>
          <w:rFonts w:asciiTheme="majorHAnsi" w:hAnsiTheme="majorHAnsi" w:cstheme="majorHAnsi"/>
          <w:b/>
          <w:color w:val="000000" w:themeColor="text1"/>
          <w:szCs w:val="24"/>
        </w:rPr>
        <w:t>,</w:t>
      </w:r>
      <w:r w:rsidR="00215D3B" w:rsidRPr="001A1942">
        <w:rPr>
          <w:rFonts w:asciiTheme="majorHAnsi" w:hAnsiTheme="majorHAnsi" w:cstheme="majorHAnsi"/>
          <w:b/>
          <w:color w:val="000000" w:themeColor="text1"/>
          <w:szCs w:val="24"/>
        </w:rPr>
        <w:t xml:space="preserve"> no zabudnutých slovenských vedcov. Štefan </w:t>
      </w:r>
      <w:proofErr w:type="spellStart"/>
      <w:r w:rsidR="00215D3B" w:rsidRPr="001A1942">
        <w:rPr>
          <w:rFonts w:asciiTheme="majorHAnsi" w:hAnsiTheme="majorHAnsi" w:cstheme="majorHAnsi"/>
          <w:b/>
          <w:color w:val="000000" w:themeColor="text1"/>
          <w:szCs w:val="24"/>
        </w:rPr>
        <w:t>Jedlík</w:t>
      </w:r>
      <w:proofErr w:type="spellEnd"/>
      <w:r w:rsidR="00215D3B" w:rsidRPr="001A1942">
        <w:rPr>
          <w:rFonts w:asciiTheme="majorHAnsi" w:hAnsiTheme="majorHAnsi" w:cstheme="majorHAnsi"/>
          <w:b/>
          <w:color w:val="000000" w:themeColor="text1"/>
          <w:szCs w:val="24"/>
        </w:rPr>
        <w:t xml:space="preserve"> bol vy</w:t>
      </w:r>
      <w:r w:rsidR="00215D3B" w:rsidRPr="001A1942">
        <w:rPr>
          <w:rFonts w:asciiTheme="majorHAnsi" w:hAnsiTheme="majorHAnsi" w:cstheme="majorHAnsi"/>
          <w:b/>
          <w:szCs w:val="24"/>
        </w:rPr>
        <w:t>nikajúci experimentálny fyzik a konštruktér prístrojov, ktorý sa svojimi výsledkami</w:t>
      </w:r>
      <w:r w:rsidR="00EC28FF" w:rsidRPr="001A1942">
        <w:rPr>
          <w:rFonts w:asciiTheme="majorHAnsi" w:hAnsiTheme="majorHAnsi" w:cstheme="majorHAnsi"/>
          <w:b/>
          <w:szCs w:val="24"/>
        </w:rPr>
        <w:t>,</w:t>
      </w:r>
      <w:r w:rsidR="00215D3B" w:rsidRPr="001A1942">
        <w:rPr>
          <w:rFonts w:asciiTheme="majorHAnsi" w:hAnsiTheme="majorHAnsi" w:cstheme="majorHAnsi"/>
          <w:b/>
          <w:szCs w:val="24"/>
        </w:rPr>
        <w:t xml:space="preserve"> najmä v oblasti skúmania elektromagnetických javov</w:t>
      </w:r>
      <w:r w:rsidR="00EC28FF" w:rsidRPr="001A1942">
        <w:rPr>
          <w:rFonts w:asciiTheme="majorHAnsi" w:hAnsiTheme="majorHAnsi" w:cstheme="majorHAnsi"/>
          <w:b/>
          <w:szCs w:val="24"/>
        </w:rPr>
        <w:t>,</w:t>
      </w:r>
      <w:r w:rsidR="00215D3B" w:rsidRPr="001A1942">
        <w:rPr>
          <w:rFonts w:asciiTheme="majorHAnsi" w:hAnsiTheme="majorHAnsi" w:cstheme="majorHAnsi"/>
          <w:b/>
          <w:szCs w:val="24"/>
        </w:rPr>
        <w:t xml:space="preserve"> zaradil medzi najvýznamnejších vedcov 19. storoči</w:t>
      </w:r>
      <w:r w:rsidR="00215D3B" w:rsidRPr="001A1942">
        <w:rPr>
          <w:rFonts w:asciiTheme="majorHAnsi" w:hAnsiTheme="majorHAnsi" w:cstheme="majorHAnsi"/>
          <w:b/>
          <w:color w:val="000000" w:themeColor="text1"/>
          <w:szCs w:val="24"/>
        </w:rPr>
        <w:t>a.</w:t>
      </w:r>
    </w:p>
    <w:p w:rsidR="00215D3B" w:rsidRPr="001A1942" w:rsidRDefault="00F56E70" w:rsidP="00215D3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</w:pPr>
      <w:proofErr w:type="spellStart"/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Videosúťaž</w:t>
      </w:r>
      <w:proofErr w:type="spellEnd"/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je vhodná ako </w:t>
      </w:r>
      <w:r w:rsidR="00215D3B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doplnkov</w:t>
      </w: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á</w:t>
      </w:r>
      <w:r w:rsidR="00215D3B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vzdelávac</w:t>
      </w: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ia</w:t>
      </w:r>
      <w:r w:rsidR="00215D3B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aktivit</w:t>
      </w: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a</w:t>
      </w:r>
      <w:r w:rsidR="00215D3B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. Cieľom je podporiť samostatné kritické myslenie</w:t>
      </w: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žiakov a študentov. </w:t>
      </w:r>
      <w:r w:rsidR="00EC28FF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Výzva</w:t>
      </w:r>
      <w:r w:rsidR="00215D3B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</w:t>
      </w:r>
      <w:r w:rsidR="00215D3B" w:rsidRPr="001A1942"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  <w:t>Oživme hrdinu</w:t>
      </w:r>
      <w:r w:rsidR="00215D3B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</w:t>
      </w: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umožňuje</w:t>
      </w:r>
      <w:r w:rsidR="00215D3B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študentom a pedagógom preskúmať objavy a prínos</w:t>
      </w:r>
      <w:r w:rsidR="00EC28FF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y</w:t>
      </w:r>
      <w:r w:rsidR="00215D3B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zabudnutého slovenského vedca Štefana </w:t>
      </w:r>
      <w:proofErr w:type="spellStart"/>
      <w:r w:rsidR="00215D3B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Jedlíka</w:t>
      </w:r>
      <w:proofErr w:type="spellEnd"/>
      <w:r w:rsidR="00215D3B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. ZCV Aurelium vyhlasuje súťaž o najlepšie </w:t>
      </w:r>
      <w:r w:rsidR="00066141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audiovizuálne dielo</w:t>
      </w:r>
      <w:r w:rsidR="00215D3B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o objavoch, vynálezoch a prínose tohto vedca a pedagóga.</w:t>
      </w:r>
    </w:p>
    <w:p w:rsidR="00066141" w:rsidRPr="001A1942" w:rsidRDefault="00F96482" w:rsidP="00215D3B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theme="majorHAnsi"/>
          <w:b/>
          <w:bCs/>
          <w:iCs/>
          <w:color w:val="000000" w:themeColor="text1"/>
          <w:szCs w:val="24"/>
          <w:lang w:eastAsia="sk-SK"/>
        </w:rPr>
      </w:pPr>
      <w:r w:rsidRPr="001A1942">
        <w:rPr>
          <w:rFonts w:asciiTheme="majorHAnsi" w:eastAsia="Times New Roman" w:hAnsiTheme="majorHAnsi" w:cstheme="majorHAnsi"/>
          <w:b/>
          <w:bCs/>
          <w:iCs/>
          <w:color w:val="000000" w:themeColor="text1"/>
          <w:szCs w:val="24"/>
          <w:lang w:eastAsia="sk-SK"/>
        </w:rPr>
        <w:t xml:space="preserve">Zoznámte sa s osobnosťou svetového významu. </w:t>
      </w:r>
    </w:p>
    <w:p w:rsidR="00215D3B" w:rsidRPr="001A1942" w:rsidRDefault="00F96482" w:rsidP="00215D3B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theme="majorHAnsi"/>
          <w:bCs/>
          <w:color w:val="000000" w:themeColor="text1"/>
          <w:szCs w:val="24"/>
          <w:lang w:eastAsia="sk-SK"/>
        </w:rPr>
      </w:pPr>
      <w:r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 xml:space="preserve">Štefan </w:t>
      </w:r>
      <w:proofErr w:type="spellStart"/>
      <w:r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>Anián</w:t>
      </w:r>
      <w:proofErr w:type="spellEnd"/>
      <w:r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 xml:space="preserve"> </w:t>
      </w:r>
      <w:proofErr w:type="spellStart"/>
      <w:r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>Jedlík</w:t>
      </w:r>
      <w:proofErr w:type="spellEnd"/>
      <w:r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 xml:space="preserve"> bo</w:t>
      </w:r>
      <w:r w:rsidR="001F2398"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>l veľký experimentátor a vynálezca</w:t>
      </w:r>
      <w:r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 xml:space="preserve"> v oblasti optiky, fyziky a elektromagnetizmu. Inšpiroval sa zákonmi prírody a sám skonštruoval </w:t>
      </w:r>
      <w:r w:rsidR="00EC28FF"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>veľké množstvo vynálezov</w:t>
      </w:r>
      <w:r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 xml:space="preserve">. </w:t>
      </w:r>
      <w:r w:rsidRPr="001A1942">
        <w:rPr>
          <w:rFonts w:asciiTheme="majorHAnsi" w:hAnsiTheme="majorHAnsi" w:cstheme="majorHAnsi"/>
          <w:color w:val="000000" w:themeColor="text1"/>
          <w:szCs w:val="24"/>
        </w:rPr>
        <w:t xml:space="preserve">Život Štefana </w:t>
      </w:r>
      <w:proofErr w:type="spellStart"/>
      <w:r w:rsidRPr="001A1942">
        <w:rPr>
          <w:rFonts w:asciiTheme="majorHAnsi" w:hAnsiTheme="majorHAnsi" w:cstheme="majorHAnsi"/>
          <w:color w:val="000000" w:themeColor="text1"/>
          <w:szCs w:val="24"/>
        </w:rPr>
        <w:t>Aniána</w:t>
      </w:r>
      <w:proofErr w:type="spellEnd"/>
      <w:r w:rsidRPr="001A1942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proofErr w:type="spellStart"/>
      <w:r w:rsidRPr="001A1942">
        <w:rPr>
          <w:rFonts w:asciiTheme="majorHAnsi" w:hAnsiTheme="majorHAnsi" w:cstheme="majorHAnsi"/>
          <w:color w:val="000000" w:themeColor="text1"/>
          <w:szCs w:val="24"/>
        </w:rPr>
        <w:t>Jedlíka</w:t>
      </w:r>
      <w:proofErr w:type="spellEnd"/>
      <w:r w:rsidRPr="001A1942">
        <w:rPr>
          <w:rFonts w:asciiTheme="majorHAnsi" w:hAnsiTheme="majorHAnsi" w:cstheme="majorHAnsi"/>
          <w:color w:val="000000" w:themeColor="text1"/>
          <w:szCs w:val="24"/>
        </w:rPr>
        <w:t xml:space="preserve"> predstavuje 50 rokov pedagogickej činnosti a 70 rokov tvorivej vedeckej práce. </w:t>
      </w:r>
      <w:r w:rsidR="00215D3B"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>Spoločne s</w:t>
      </w:r>
      <w:r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> </w:t>
      </w:r>
      <w:r w:rsidR="00EC28FF"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>V</w:t>
      </w:r>
      <w:r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 xml:space="preserve">ašim </w:t>
      </w:r>
      <w:r w:rsidR="00215D3B"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 xml:space="preserve">pedagógom </w:t>
      </w:r>
      <w:r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 xml:space="preserve">spoznajte jeho vynálezy a pedagogické úspechy a vytvorte originálne </w:t>
      </w:r>
      <w:r w:rsidR="00066141"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>audiovizuálne dielo</w:t>
      </w:r>
      <w:r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>, ktorým spopularizujete tohto vedca.</w:t>
      </w:r>
      <w:r w:rsidR="00EC28FF"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 xml:space="preserve"> Nezamerajte sa však na životopis </w:t>
      </w:r>
      <w:proofErr w:type="spellStart"/>
      <w:r w:rsidR="00EC28FF"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>Jedlíka</w:t>
      </w:r>
      <w:proofErr w:type="spellEnd"/>
      <w:r w:rsidR="00EC28FF"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 xml:space="preserve">. Naopak, cieľom tejto výzvy je prebudiť vo Vás vynálezcov. Pokúste sa preto objasniť, ba dokonca skonštruovať, niektorý z Jedlíkových vynálezov. Tí najšikovnejší z Vás sa môžu na počesť </w:t>
      </w:r>
      <w:proofErr w:type="spellStart"/>
      <w:r w:rsidR="00EC28FF"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>Jedlíka</w:t>
      </w:r>
      <w:proofErr w:type="spellEnd"/>
      <w:r w:rsidR="00EC28FF" w:rsidRPr="001A1942">
        <w:rPr>
          <w:rFonts w:asciiTheme="majorHAnsi" w:eastAsia="Times New Roman" w:hAnsiTheme="majorHAnsi" w:cstheme="majorHAnsi"/>
          <w:bCs/>
          <w:iCs/>
          <w:color w:val="000000" w:themeColor="text1"/>
          <w:szCs w:val="24"/>
          <w:lang w:eastAsia="sk-SK"/>
        </w:rPr>
        <w:t xml:space="preserve"> prezentovať aj svojim vlastným vynálezom založenom na Vami vybranom fyzikálnom deji.</w:t>
      </w:r>
    </w:p>
    <w:p w:rsidR="00215D3B" w:rsidRPr="001A1942" w:rsidRDefault="00B21E08" w:rsidP="00215D3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1A1942">
        <w:rPr>
          <w:rFonts w:asciiTheme="majorHAnsi" w:eastAsia="Times New Roman" w:hAnsiTheme="majorHAnsi" w:cstheme="majorHAnsi"/>
          <w:szCs w:val="24"/>
          <w:lang w:eastAsia="sk-SK"/>
        </w:rPr>
        <w:t>Vytvorte</w:t>
      </w:r>
      <w:r w:rsidR="00215D3B"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 </w:t>
      </w:r>
      <w:r w:rsidR="00066141" w:rsidRPr="001A1942">
        <w:rPr>
          <w:rFonts w:asciiTheme="majorHAnsi" w:eastAsia="Times New Roman" w:hAnsiTheme="majorHAnsi" w:cstheme="majorHAnsi"/>
          <w:szCs w:val="24"/>
          <w:lang w:eastAsia="sk-SK"/>
        </w:rPr>
        <w:t>audiovizuálne dielo</w:t>
      </w:r>
      <w:r w:rsidR="00215D3B"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 </w:t>
      </w:r>
      <w:r w:rsidRPr="001A1942">
        <w:rPr>
          <w:rFonts w:asciiTheme="majorHAnsi" w:eastAsia="Times New Roman" w:hAnsiTheme="majorHAnsi" w:cstheme="majorHAnsi"/>
          <w:szCs w:val="24"/>
          <w:lang w:eastAsia="sk-SK"/>
        </w:rPr>
        <w:t>v rozpätí 1- 5</w:t>
      </w:r>
      <w:r w:rsidR="00215D3B"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 </w:t>
      </w:r>
      <w:r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min. Môže ísť o natočené video, </w:t>
      </w:r>
      <w:proofErr w:type="spellStart"/>
      <w:r w:rsidRPr="001A1942">
        <w:rPr>
          <w:rFonts w:asciiTheme="majorHAnsi" w:eastAsia="Times New Roman" w:hAnsiTheme="majorHAnsi" w:cstheme="majorHAnsi"/>
          <w:szCs w:val="24"/>
          <w:lang w:eastAsia="sk-SK"/>
        </w:rPr>
        <w:t>videoanimáci</w:t>
      </w:r>
      <w:r w:rsidR="001F2398" w:rsidRPr="001A1942">
        <w:rPr>
          <w:rFonts w:asciiTheme="majorHAnsi" w:eastAsia="Times New Roman" w:hAnsiTheme="majorHAnsi" w:cstheme="majorHAnsi"/>
          <w:szCs w:val="24"/>
          <w:lang w:eastAsia="sk-SK"/>
        </w:rPr>
        <w:t>u</w:t>
      </w:r>
      <w:proofErr w:type="spellEnd"/>
      <w:r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, spot, klip, animovaný komiks, </w:t>
      </w:r>
      <w:proofErr w:type="spellStart"/>
      <w:r w:rsidRPr="001A1942">
        <w:rPr>
          <w:rFonts w:asciiTheme="majorHAnsi" w:eastAsia="Times New Roman" w:hAnsiTheme="majorHAnsi" w:cstheme="majorHAnsi"/>
          <w:szCs w:val="24"/>
          <w:lang w:eastAsia="sk-SK"/>
        </w:rPr>
        <w:t>videonávod</w:t>
      </w:r>
      <w:proofErr w:type="spellEnd"/>
      <w:r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 alebo iný populárny žáner</w:t>
      </w:r>
      <w:r w:rsidR="00215D3B"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. </w:t>
      </w:r>
      <w:r w:rsidR="00066141" w:rsidRPr="001A1942">
        <w:rPr>
          <w:rFonts w:asciiTheme="majorHAnsi" w:eastAsia="Times New Roman" w:hAnsiTheme="majorHAnsi" w:cstheme="majorHAnsi"/>
          <w:szCs w:val="24"/>
          <w:lang w:eastAsia="sk-SK"/>
        </w:rPr>
        <w:t>Následne ho</w:t>
      </w:r>
      <w:r w:rsidR="00215D3B"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 upravte a spracujte tak, aby ste boli s výsledkom spokojní. Váš pedagóg pošle </w:t>
      </w:r>
      <w:r w:rsidR="00066141" w:rsidRPr="001A1942">
        <w:rPr>
          <w:rFonts w:asciiTheme="majorHAnsi" w:eastAsia="Times New Roman" w:hAnsiTheme="majorHAnsi" w:cstheme="majorHAnsi"/>
          <w:szCs w:val="24"/>
          <w:lang w:eastAsia="sk-SK"/>
        </w:rPr>
        <w:t>váš výstup</w:t>
      </w:r>
      <w:r w:rsidR="00215D3B"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 emailom prostredníctvom domény </w:t>
      </w:r>
      <w:hyperlink r:id="rId5" w:history="1">
        <w:r w:rsidR="00215D3B" w:rsidRPr="001A1942">
          <w:rPr>
            <w:rFonts w:asciiTheme="majorHAnsi" w:eastAsia="Times New Roman" w:hAnsiTheme="majorHAnsi" w:cstheme="majorHAnsi"/>
            <w:color w:val="33CCCC"/>
            <w:szCs w:val="24"/>
            <w:u w:val="single"/>
            <w:lang w:eastAsia="sk-SK"/>
          </w:rPr>
          <w:t>wetransfer.com</w:t>
        </w:r>
      </w:hyperlink>
      <w:r w:rsidR="00215D3B"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 alebo </w:t>
      </w:r>
      <w:hyperlink r:id="rId6" w:history="1">
        <w:r w:rsidR="00215D3B" w:rsidRPr="001A1942">
          <w:rPr>
            <w:rFonts w:asciiTheme="majorHAnsi" w:eastAsia="Times New Roman" w:hAnsiTheme="majorHAnsi" w:cstheme="majorHAnsi"/>
            <w:color w:val="33CCCC"/>
            <w:szCs w:val="24"/>
            <w:u w:val="single"/>
            <w:lang w:eastAsia="sk-SK"/>
          </w:rPr>
          <w:t>www.uloz.to</w:t>
        </w:r>
      </w:hyperlink>
      <w:r w:rsidR="00215D3B" w:rsidRPr="001A1942">
        <w:rPr>
          <w:rFonts w:asciiTheme="majorHAnsi" w:eastAsia="Times New Roman" w:hAnsiTheme="majorHAnsi" w:cstheme="majorHAnsi"/>
          <w:color w:val="33CCCC"/>
          <w:szCs w:val="24"/>
          <w:lang w:eastAsia="sk-SK"/>
        </w:rPr>
        <w:t xml:space="preserve"> </w:t>
      </w:r>
      <w:r w:rsidR="00215D3B"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na adresu: </w:t>
      </w:r>
      <w:hyperlink r:id="rId7" w:history="1">
        <w:r w:rsidR="00215D3B" w:rsidRPr="001A1942">
          <w:rPr>
            <w:rFonts w:asciiTheme="majorHAnsi" w:eastAsia="Times New Roman" w:hAnsiTheme="majorHAnsi" w:cstheme="majorHAnsi"/>
            <w:color w:val="33CCCC"/>
            <w:szCs w:val="24"/>
            <w:u w:val="single"/>
            <w:lang w:eastAsia="sk-SK"/>
          </w:rPr>
          <w:t>aurelium@cvtisr.sk</w:t>
        </w:r>
      </w:hyperlink>
      <w:r w:rsidR="00215D3B" w:rsidRPr="001A1942">
        <w:rPr>
          <w:rFonts w:asciiTheme="majorHAnsi" w:eastAsia="Times New Roman" w:hAnsiTheme="majorHAnsi" w:cstheme="majorHAnsi"/>
          <w:color w:val="33CCCC"/>
          <w:szCs w:val="24"/>
          <w:lang w:eastAsia="sk-SK"/>
        </w:rPr>
        <w:t>.</w:t>
      </w:r>
    </w:p>
    <w:p w:rsidR="00215D3B" w:rsidRPr="001A1942" w:rsidRDefault="00215D3B" w:rsidP="00215D3B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</w:pPr>
      <w:r w:rsidRPr="001A1942"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  <w:t xml:space="preserve">Termín zaslania </w:t>
      </w:r>
      <w:r w:rsidR="00066141" w:rsidRPr="001A1942"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  <w:t>audiovizuálneho diela</w:t>
      </w:r>
      <w:r w:rsidRPr="001A1942"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  <w:t xml:space="preserve">: najneskôr do: </w:t>
      </w:r>
      <w:r w:rsidR="00B21E08" w:rsidRPr="001A1942"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  <w:t>1</w:t>
      </w:r>
      <w:r w:rsidR="002555FD"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  <w:t>5</w:t>
      </w:r>
      <w:bookmarkStart w:id="0" w:name="_GoBack"/>
      <w:bookmarkEnd w:id="0"/>
      <w:r w:rsidR="00B21E08" w:rsidRPr="001A1942"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  <w:t xml:space="preserve">. </w:t>
      </w:r>
      <w:r w:rsidR="008B6AC5" w:rsidRPr="001A1942"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  <w:t xml:space="preserve">decembra </w:t>
      </w:r>
      <w:r w:rsidR="00B21E08" w:rsidRPr="001A1942"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  <w:t>2023</w:t>
      </w:r>
      <w:r w:rsidRPr="001A1942"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  <w:t xml:space="preserve"> (vrátane) </w:t>
      </w:r>
    </w:p>
    <w:p w:rsidR="00215D3B" w:rsidRPr="001A1942" w:rsidRDefault="00215D3B" w:rsidP="00215D3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Cs w:val="24"/>
          <w:lang w:eastAsia="sk-SK"/>
        </w:rPr>
      </w:pPr>
      <w:r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Porota zložená z odborných pracovníkov CVTI SR vyberie 3 najlepšie </w:t>
      </w:r>
      <w:r w:rsidR="00066141" w:rsidRPr="001A1942">
        <w:rPr>
          <w:rFonts w:asciiTheme="majorHAnsi" w:eastAsia="Times New Roman" w:hAnsiTheme="majorHAnsi" w:cstheme="majorHAnsi"/>
          <w:szCs w:val="24"/>
          <w:lang w:eastAsia="sk-SK"/>
        </w:rPr>
        <w:t>audiovizuálne diela</w:t>
      </w:r>
      <w:r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 na základe nasledujúcich kritérií: </w:t>
      </w:r>
      <w:r w:rsidRPr="001A1942">
        <w:rPr>
          <w:rFonts w:asciiTheme="majorHAnsi" w:eastAsia="Times New Roman" w:hAnsiTheme="majorHAnsi" w:cstheme="majorHAnsi"/>
          <w:b/>
          <w:bCs/>
          <w:szCs w:val="24"/>
          <w:lang w:eastAsia="sk-SK"/>
        </w:rPr>
        <w:t>zrozumiteľnosť, originálnosť, úroveň spracovania témy a kvalita videa</w:t>
      </w:r>
      <w:r w:rsidRPr="001A1942">
        <w:rPr>
          <w:rFonts w:asciiTheme="majorHAnsi" w:eastAsia="Times New Roman" w:hAnsiTheme="majorHAnsi" w:cstheme="majorHAnsi"/>
          <w:szCs w:val="24"/>
          <w:lang w:eastAsia="sk-SK"/>
        </w:rPr>
        <w:t>.</w:t>
      </w:r>
      <w:r w:rsidR="001F2398"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 </w:t>
      </w:r>
      <w:r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Najlepšie porotou vybrané </w:t>
      </w:r>
      <w:r w:rsidR="00066141" w:rsidRPr="001A1942">
        <w:rPr>
          <w:rFonts w:asciiTheme="majorHAnsi" w:eastAsia="Times New Roman" w:hAnsiTheme="majorHAnsi" w:cstheme="majorHAnsi"/>
          <w:szCs w:val="24"/>
          <w:lang w:eastAsia="sk-SK"/>
        </w:rPr>
        <w:t>práce</w:t>
      </w:r>
      <w:r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 získajú </w:t>
      </w:r>
      <w:r w:rsidRPr="001A1942">
        <w:rPr>
          <w:rFonts w:asciiTheme="majorHAnsi" w:eastAsia="Times New Roman" w:hAnsiTheme="majorHAnsi" w:cstheme="majorHAnsi"/>
          <w:b/>
          <w:color w:val="000000" w:themeColor="text1"/>
          <w:szCs w:val="24"/>
          <w:lang w:eastAsia="sk-SK"/>
        </w:rPr>
        <w:t xml:space="preserve">cenu </w:t>
      </w:r>
      <w:proofErr w:type="spellStart"/>
      <w:r w:rsidRPr="001A1942">
        <w:rPr>
          <w:rFonts w:asciiTheme="majorHAnsi" w:eastAsia="Times New Roman" w:hAnsiTheme="majorHAnsi" w:cstheme="majorHAnsi"/>
          <w:b/>
          <w:color w:val="000000" w:themeColor="text1"/>
          <w:szCs w:val="24"/>
          <w:lang w:eastAsia="sk-SK"/>
        </w:rPr>
        <w:t>Aurelia</w:t>
      </w:r>
      <w:proofErr w:type="spellEnd"/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</w:t>
      </w:r>
      <w:r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a študenti získajú </w:t>
      </w:r>
      <w:r w:rsidR="001F2398"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zaujímavé </w:t>
      </w:r>
      <w:r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vecné ceny. Školské kolektívy ocenených </w:t>
      </w:r>
      <w:r w:rsidR="00066141" w:rsidRPr="001A1942">
        <w:rPr>
          <w:rFonts w:asciiTheme="majorHAnsi" w:eastAsia="Times New Roman" w:hAnsiTheme="majorHAnsi" w:cstheme="majorHAnsi"/>
          <w:szCs w:val="24"/>
          <w:lang w:eastAsia="sk-SK"/>
        </w:rPr>
        <w:t>diel</w:t>
      </w:r>
      <w:r w:rsidRPr="001A1942">
        <w:rPr>
          <w:rFonts w:asciiTheme="majorHAnsi" w:eastAsia="Times New Roman" w:hAnsiTheme="majorHAnsi" w:cstheme="majorHAnsi"/>
          <w:szCs w:val="24"/>
          <w:lang w:eastAsia="sk-SK"/>
        </w:rPr>
        <w:t xml:space="preserve"> budú pozvané do ZCV Aurelium, aby si prezvali ocenenie.</w:t>
      </w:r>
    </w:p>
    <w:p w:rsidR="00215D3B" w:rsidRPr="001A1942" w:rsidRDefault="00215D3B" w:rsidP="00215D3B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theme="majorHAnsi"/>
          <w:b/>
          <w:bCs/>
          <w:szCs w:val="24"/>
          <w:lang w:eastAsia="sk-SK"/>
        </w:rPr>
      </w:pPr>
      <w:r w:rsidRPr="001A1942">
        <w:rPr>
          <w:rFonts w:asciiTheme="majorHAnsi" w:eastAsia="Times New Roman" w:hAnsiTheme="majorHAnsi" w:cstheme="majorHAnsi"/>
          <w:b/>
          <w:bCs/>
          <w:color w:val="33CCCC"/>
          <w:szCs w:val="24"/>
          <w:lang w:eastAsia="sk-SK"/>
        </w:rPr>
        <w:t>Odporúčanie pre pedagógov:</w:t>
      </w:r>
      <w:r w:rsidRPr="001A1942">
        <w:rPr>
          <w:rFonts w:asciiTheme="majorHAnsi" w:eastAsia="Times New Roman" w:hAnsiTheme="majorHAnsi" w:cstheme="majorHAnsi"/>
          <w:b/>
          <w:bCs/>
          <w:szCs w:val="24"/>
          <w:lang w:eastAsia="sk-SK"/>
        </w:rPr>
        <w:t xml:space="preserve"> </w:t>
      </w:r>
    </w:p>
    <w:p w:rsidR="001F2398" w:rsidRPr="001A1942" w:rsidRDefault="00215D3B" w:rsidP="00215D3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</w:pP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Práca môže nadväzovať na lát</w:t>
      </w:r>
      <w:r w:rsidR="00B21E08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ku preberanú na vašich hodinách. </w:t>
      </w: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Inšpirujte vašich študentov, aby sami premýšľali nad javmi a hľadali, kde sa s nimi bežne môžu stretnúť.</w:t>
      </w:r>
      <w:r w:rsidR="001F2398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</w:t>
      </w: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Usmernite študentov, aby výsledné </w:t>
      </w:r>
      <w:r w:rsidR="00066141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audiovizuálne dielo</w:t>
      </w: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bolo jasné, môže byť aj vtipné, ale malo by zrozumiteľne danú tému vysvetliť.</w:t>
      </w:r>
      <w:r w:rsidR="001F2398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</w:t>
      </w:r>
      <w:r w:rsidR="00EC28FF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Aj keď Jedlíkov život môže byť vo videu spomenutý, nemal by byť jeho ústrednou témou.</w:t>
      </w:r>
    </w:p>
    <w:p w:rsidR="007F120D" w:rsidRPr="001A1942" w:rsidRDefault="00215D3B" w:rsidP="001F23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</w:pP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Pre doplnkové informácie kontaktujte</w:t>
      </w:r>
      <w:r w:rsidRPr="001A1942"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sk-SK"/>
        </w:rPr>
        <w:t xml:space="preserve">: </w:t>
      </w:r>
      <w:hyperlink r:id="rId8" w:history="1">
        <w:r w:rsidR="007F120D" w:rsidRPr="001A1942">
          <w:rPr>
            <w:rStyle w:val="Hypertextovprepojenie"/>
            <w:rFonts w:asciiTheme="majorHAnsi" w:eastAsia="Times New Roman" w:hAnsiTheme="majorHAnsi" w:cstheme="majorHAnsi"/>
            <w:b/>
            <w:bCs/>
            <w:szCs w:val="24"/>
            <w:lang w:eastAsia="sk-SK"/>
          </w:rPr>
          <w:t>aurelium@cvtisr.sk</w:t>
        </w:r>
      </w:hyperlink>
    </w:p>
    <w:p w:rsidR="00A178A3" w:rsidRPr="001A1942" w:rsidRDefault="00215D3B" w:rsidP="001F239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Prajem</w:t>
      </w:r>
      <w:r w:rsidR="001F2398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e vám príjemné experimentovanie</w:t>
      </w:r>
      <w:r w:rsidR="00066141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a objavovanie</w:t>
      </w:r>
      <w:r w:rsidR="001F2398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. </w:t>
      </w:r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Tím </w:t>
      </w:r>
      <w:proofErr w:type="spellStart"/>
      <w:r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>Aurelium</w:t>
      </w:r>
      <w:proofErr w:type="spellEnd"/>
      <w:r w:rsidR="001F2398" w:rsidRPr="001A1942">
        <w:rPr>
          <w:rFonts w:asciiTheme="majorHAnsi" w:eastAsia="Times New Roman" w:hAnsiTheme="majorHAnsi" w:cstheme="majorHAnsi"/>
          <w:color w:val="000000" w:themeColor="text1"/>
          <w:szCs w:val="24"/>
          <w:lang w:eastAsia="sk-SK"/>
        </w:rPr>
        <w:t xml:space="preserve"> </w:t>
      </w:r>
    </w:p>
    <w:sectPr w:rsidR="00A178A3" w:rsidRPr="001A1942" w:rsidSect="007F120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8364F"/>
    <w:multiLevelType w:val="multilevel"/>
    <w:tmpl w:val="48C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C8"/>
    <w:rsid w:val="00006FC8"/>
    <w:rsid w:val="00066141"/>
    <w:rsid w:val="001A1942"/>
    <w:rsid w:val="001F2398"/>
    <w:rsid w:val="00215D3B"/>
    <w:rsid w:val="002555FD"/>
    <w:rsid w:val="007F120D"/>
    <w:rsid w:val="008B6AC5"/>
    <w:rsid w:val="00A178A3"/>
    <w:rsid w:val="00B21E08"/>
    <w:rsid w:val="00B90D1F"/>
    <w:rsid w:val="00BC6E81"/>
    <w:rsid w:val="00C44036"/>
    <w:rsid w:val="00EC28FF"/>
    <w:rsid w:val="00F56E70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7FCB"/>
  <w15:chartTrackingRefBased/>
  <w15:docId w15:val="{A2B9917A-9B95-40DE-A687-4EE1CA6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15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215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15D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15D3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15D3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1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15D3B"/>
    <w:rPr>
      <w:b/>
      <w:bCs/>
    </w:rPr>
  </w:style>
  <w:style w:type="character" w:styleId="Zvraznenie">
    <w:name w:val="Emphasis"/>
    <w:basedOn w:val="Predvolenpsmoodseku"/>
    <w:uiPriority w:val="20"/>
    <w:qFormat/>
    <w:rsid w:val="00215D3B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15D3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15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1F2398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2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um@cvtis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relium@cvti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oz.to" TargetMode="External"/><Relationship Id="rId5" Type="http://schemas.openxmlformats.org/officeDocument/2006/relationships/hyperlink" Target="http://www.wetransf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Ivicic Martina</dc:creator>
  <cp:keywords/>
  <dc:description/>
  <cp:lastModifiedBy>Ivicic Martina</cp:lastModifiedBy>
  <cp:revision>7</cp:revision>
  <dcterms:created xsi:type="dcterms:W3CDTF">2023-09-08T10:41:00Z</dcterms:created>
  <dcterms:modified xsi:type="dcterms:W3CDTF">2023-11-30T08:58:00Z</dcterms:modified>
</cp:coreProperties>
</file>